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center" w:leader="none" w:pos="6300"/>
        </w:tabs>
        <w:spacing w:line="240" w:lineRule="auto"/>
        <w:jc w:val="center"/>
        <w:rPr>
          <w:rFonts w:ascii="Titillium Web" w:cs="Titillium Web" w:eastAsia="Titillium Web" w:hAnsi="Titillium Web"/>
          <w:b w:val="1"/>
          <w:bCs w:val="1"/>
          <w:sz w:val="24"/>
          <w:szCs w:val="24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sz w:val="24"/>
          <w:szCs w:val="24"/>
          <w:rtl w:val="0"/>
        </w:rPr>
        <w:t xml:space="preserve">AUTORIZZAZIONE PER L’USCITA AUTONOMA DA SCUOLA </w:t>
      </w:r>
    </w:p>
    <w:p w:rsidR="00000000" w:rsidDel="00000000" w:rsidP="00000000" w:rsidRDefault="00000000" w:rsidRPr="00000000" w14:paraId="00000002">
      <w:pPr>
        <w:widowControl w:val="0"/>
        <w:tabs>
          <w:tab w:val="center" w:leader="none" w:pos="6300"/>
        </w:tabs>
        <w:spacing w:line="240" w:lineRule="auto"/>
        <w:jc w:val="center"/>
        <w:rPr>
          <w:rFonts w:ascii="Titillium Web" w:cs="Titillium Web" w:eastAsia="Titillium Web" w:hAnsi="Titillium Web"/>
          <w:b w:val="1"/>
          <w:bCs w:val="1"/>
          <w:sz w:val="24"/>
          <w:szCs w:val="24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sz w:val="24"/>
          <w:szCs w:val="24"/>
          <w:rtl w:val="0"/>
        </w:rPr>
        <w:t xml:space="preserve">STUDENTI MINORI DI 14 ANNI</w:t>
      </w:r>
    </w:p>
    <w:p w:rsidR="00000000" w:rsidDel="00000000" w:rsidP="00000000" w:rsidRDefault="00000000" w:rsidRPr="00000000" w14:paraId="00000003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Il/La sottoscritto/a ________________________________________________ </w:t>
      </w:r>
    </w:p>
    <w:p w:rsidR="00000000" w:rsidDel="00000000" w:rsidP="00000000" w:rsidRDefault="00000000" w:rsidRPr="00000000" w14:paraId="00000005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Il/La sottoscritto/a ________________________________________________ </w:t>
      </w:r>
    </w:p>
    <w:p w:rsidR="00000000" w:rsidDel="00000000" w:rsidP="00000000" w:rsidRDefault="00000000" w:rsidRPr="00000000" w14:paraId="00000006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Genitore/ tutore  dell’alunno/a __________________________________________</w:t>
      </w:r>
    </w:p>
    <w:p w:rsidR="00000000" w:rsidDel="00000000" w:rsidP="00000000" w:rsidRDefault="00000000" w:rsidRPr="00000000" w14:paraId="00000007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nato/a a _____________________  il ____________________________ e </w:t>
      </w:r>
    </w:p>
    <w:p w:rsidR="00000000" w:rsidDel="00000000" w:rsidP="00000000" w:rsidRDefault="00000000" w:rsidRPr="00000000" w14:paraId="00000008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residente a __________________________ in via____________________ _____________________________________n.ro ______ </w:t>
      </w:r>
    </w:p>
    <w:p w:rsidR="00000000" w:rsidDel="00000000" w:rsidP="00000000" w:rsidRDefault="00000000" w:rsidRPr="00000000" w14:paraId="00000009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frequentante la classe _____________ del plesso ……………..</w:t>
      </w:r>
    </w:p>
    <w:p w:rsidR="00000000" w:rsidDel="00000000" w:rsidP="00000000" w:rsidRDefault="00000000" w:rsidRPr="00000000" w14:paraId="0000000A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Ai sensi della Legge n. 172 del 4/12/2017 di conversione del Decreto Legge 16 ottobre 2017, n.ro 148 art 19/bis che si riporta in calce: </w:t>
      </w:r>
    </w:p>
    <w:p w:rsidR="00000000" w:rsidDel="00000000" w:rsidP="00000000" w:rsidRDefault="00000000" w:rsidRPr="00000000" w14:paraId="0000000C">
      <w:pPr>
        <w:widowControl w:val="0"/>
        <w:shd w:fill="ffffff" w:val="clear"/>
        <w:spacing w:line="240" w:lineRule="auto"/>
        <w:jc w:val="both"/>
        <w:rPr>
          <w:rFonts w:ascii="Titillium Web" w:cs="Titillium Web" w:eastAsia="Titillium Web" w:hAnsi="Titillium Web"/>
          <w:sz w:val="18"/>
          <w:szCs w:val="18"/>
        </w:rPr>
      </w:pPr>
      <w:r w:rsidDel="00000000" w:rsidR="00000000" w:rsidRPr="00000000">
        <w:rPr>
          <w:rFonts w:ascii="Titillium Web" w:cs="Titillium Web" w:eastAsia="Titillium Web" w:hAnsi="Titillium Web"/>
          <w:sz w:val="18"/>
          <w:szCs w:val="18"/>
          <w:rtl w:val="0"/>
        </w:rPr>
        <w:t xml:space="preserve">“</w:t>
      </w:r>
      <w:r w:rsidDel="00000000" w:rsidR="00000000" w:rsidRPr="00000000">
        <w:rPr>
          <w:rFonts w:ascii="Titillium Web" w:cs="Titillium Web" w:eastAsia="Titillium Web" w:hAnsi="Titillium Web"/>
          <w:sz w:val="18"/>
          <w:szCs w:val="18"/>
          <w:rtl w:val="0"/>
        </w:rPr>
        <w:t xml:space="preserve">Art.19-bis Disposizioni in materia di uscita dei minori di 14 anni dai locali scolastici</w:t>
      </w:r>
      <w:r w:rsidDel="00000000" w:rsidR="00000000" w:rsidRPr="00000000">
        <w:rPr>
          <w:rFonts w:ascii="Titillium Web" w:cs="Titillium Web" w:eastAsia="Titillium Web" w:hAnsi="Titillium Web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jc w:val="both"/>
        <w:rPr>
          <w:rFonts w:ascii="Titillium Web" w:cs="Titillium Web" w:eastAsia="Titillium Web" w:hAnsi="Titillium Web"/>
          <w:sz w:val="18"/>
          <w:szCs w:val="18"/>
        </w:rPr>
      </w:pPr>
      <w:r w:rsidDel="00000000" w:rsidR="00000000" w:rsidRPr="00000000">
        <w:rPr>
          <w:rFonts w:ascii="Titillium Web" w:cs="Titillium Web" w:eastAsia="Titillium Web" w:hAnsi="Titillium Web"/>
          <w:sz w:val="18"/>
          <w:szCs w:val="18"/>
          <w:rtl w:val="0"/>
        </w:rPr>
        <w:t xml:space="preserve">I genitori esercenti La responsabilità genitoriale, i tutori e i soggetti affidatari ai sensi della Legge 4 maggio 1983, n. 184, dei minori di 14 anni, in considerazione dell'età di questi ultimi, del Loro grado di autonomia e dello specifico contesto, nell'ambito di un processo volto alla Loro autoresponsabilizzazione, possono autorizzare Le istituzioni del sistema nazionale di istruzione a consentire L'uscita Autonoma dei minori di 14 Anni dai locali scolastici al termine dell'orario delle Lezioni. L'autorizzazione Esonera il  personale scolastico dalla responsabilità all'adempimento dell'obbligo di vigilanza.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jc w:val="both"/>
        <w:rPr>
          <w:rFonts w:ascii="Titillium Web" w:cs="Titillium Web" w:eastAsia="Titillium Web" w:hAnsi="Titillium Web"/>
          <w:sz w:val="18"/>
          <w:szCs w:val="18"/>
        </w:rPr>
      </w:pPr>
      <w:r w:rsidDel="00000000" w:rsidR="00000000" w:rsidRPr="00000000">
        <w:rPr>
          <w:rFonts w:ascii="Titillium Web" w:cs="Titillium Web" w:eastAsia="Titillium Web" w:hAnsi="Titillium Web"/>
          <w:sz w:val="18"/>
          <w:szCs w:val="18"/>
          <w:rtl w:val="0"/>
        </w:rPr>
        <w:t xml:space="preserve">L'autorizzazione ad usufruire in modo autonomo del servizio di connessa trasporto scolastico, rilasciata dai genitori esercenti La responsabilità genitoriale, dai tutori e dai soggetti affidatari dei minori di 14 Anni agli enti locali Gestori del servizio, esonera dalla responsabilità connessa all'adempimento dell'obbligo di vigilanza nella salita e  discesa dal mezzo e nel tempo di sosta alla fermata utilizzata, anche al ritorno dalle attività, scolastiche.»”</w:t>
      </w:r>
    </w:p>
    <w:p w:rsidR="00000000" w:rsidDel="00000000" w:rsidP="00000000" w:rsidRDefault="00000000" w:rsidRPr="00000000" w14:paraId="0000000F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center" w:leader="none" w:pos="6300"/>
        </w:tabs>
        <w:spacing w:after="120"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AUTORIZZANO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3119"/>
          <w:tab w:val="left" w:leader="none" w:pos="4678"/>
          <w:tab w:val="left" w:leader="none" w:pos="6804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l’Istituzione scolastica Liceo artistico, musicale e coreutico “F. Casorati”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, ai sensi dell’art. 19-bis del D.L. 16/10/2017, n. 148 (convertito, con modificazioni, nella L. 4/12/2017, n. 172) 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 consentire l'uscita autonoma del/della proprio/a figlio/a dai  locali  scolastici  al  termine dell'orario delle lezioni. 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 tal fine, consapevoli delle sanzioni penali previste dalla legge in caso di dichiarazioni mendaci (art.26 della Legge n. 15/1968, artt. 483, 495, 496 del Codice Penale), ai sensi del D.P.R. 445/2000 artt. 46 e 47, 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3119"/>
          <w:tab w:val="left" w:leader="none" w:pos="4678"/>
          <w:tab w:val="left" w:leader="none" w:pos="6804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3119"/>
          <w:tab w:val="left" w:leader="none" w:pos="4678"/>
          <w:tab w:val="left" w:leader="none" w:pos="6804"/>
        </w:tabs>
        <w:spacing w:after="0"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DICHIARANO: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Il tragitto è privo di punti o passaggi che possono ritenersi pericolosi per il figlio/a.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Nell’orario di uscita dal tragitto che deve percorrere presenta un traffico che il ragazzo è in grado di affrontare in modo sicuro.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Lungo il tragitto c’è  sufficiente visibilità.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Ha effettuato altre volte da solo il percorso casa – scuola – casa.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Conosce bene il tragitto che deve percorrere e le zone adiacenti.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Di aver provveduto in merito al necessario addestramento lungo il tragitto casa-scuola-casa e di aver verificato che è in grado di compierlo secondo criteri di sicurezza.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E’ sufficientemente autonomo e prudente durante le uscite.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leader="none" w:pos="3119"/>
          <w:tab w:val="left" w:leader="none" w:pos="4678"/>
          <w:tab w:val="left" w:leader="none" w:pos="6804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Di essere consapevoli che il/la proprio/a figlio/a ha capacità autonome di gestire se stesso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Di aver preso della Legge n. 172 del 4/12/2017 di conversione del Decreto Legge 16 ottobre 2017, n.ro 148 art 19/bis visione che sottoscrivo in classe.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Di essere consapevoli che la vigilanza sui minori, al di fuori dell’orario scolastico, è di competenza della famiglia.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Di essere impossibilitati, per motivi di lavoro, sia a ritirare giornalmente e personalmente il/la figlio/a all’uscita da scuola, sia ad affidarlo ad un soggetto allo scopo delegato.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 Di essere disposti a collaborare con la scuola per ogni iniziativa di tutela e di prevenzione da rischi      effettivi o potenziali del minore e di esercitare sullo stesso il necessario controllo.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tabs>
          <w:tab w:val="center" w:leader="none" w:pos="6300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Che la presente richiesta non espone il figlio ad una situazione di pericolo.</w:t>
      </w:r>
    </w:p>
    <w:p w:rsidR="00000000" w:rsidDel="00000000" w:rsidP="00000000" w:rsidRDefault="00000000" w:rsidRPr="00000000" w14:paraId="00000021">
      <w:pPr>
        <w:tabs>
          <w:tab w:val="center" w:leader="none" w:pos="6300"/>
        </w:tabs>
        <w:spacing w:line="240" w:lineRule="auto"/>
        <w:ind w:left="720" w:firstLine="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3119"/>
          <w:tab w:val="left" w:leader="none" w:pos="4678"/>
          <w:tab w:val="left" w:leader="none" w:pos="6804"/>
        </w:tabs>
        <w:spacing w:after="60" w:before="120"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I SOTTOSCRITTI SI IMPEGNANO: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3119"/>
          <w:tab w:val="left" w:leader="none" w:pos="4678"/>
          <w:tab w:val="left" w:leader="none" w:pos="6804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 controllare i tempi di percorrenza e le abitudini del/della proprio/a figlio/a per evitare eventuali pericoli;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3"/>
        </w:numPr>
        <w:tabs>
          <w:tab w:val="left" w:leader="none" w:pos="3119"/>
          <w:tab w:val="left" w:leader="none" w:pos="4678"/>
          <w:tab w:val="left" w:leader="none" w:pos="6804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ad informare tempestivamente la scuola qualora le condizioni di sicurezza del percorso affrontato dal minore si modifichino;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3"/>
        </w:numPr>
        <w:tabs>
          <w:tab w:val="left" w:leader="none" w:pos="3119"/>
          <w:tab w:val="left" w:leader="none" w:pos="4678"/>
          <w:tab w:val="left" w:leader="none" w:pos="6804"/>
        </w:tabs>
        <w:spacing w:line="240" w:lineRule="auto"/>
        <w:ind w:left="720" w:hanging="360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 ricordare costantemente al/alla proprio/a figlio la necessità di mantenere comportamenti ed atteggiamenti corretti nel rispetto del codice della strada.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3119"/>
          <w:tab w:val="left" w:leader="none" w:pos="4678"/>
          <w:tab w:val="left" w:leader="none" w:pos="6804"/>
        </w:tabs>
        <w:spacing w:before="120"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I SOTTOSCRITTI RILASCIANO LA PRESENTE AUTORIZZAZIONE ANCHE: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after="0" w:afterAutospacing="0" w:before="120" w:line="240" w:lineRule="auto"/>
        <w:ind w:left="720" w:hanging="360"/>
        <w:jc w:val="both"/>
        <w:rPr>
          <w:rFonts w:ascii="Titillium Web" w:cs="Titillium Web" w:eastAsia="Titillium Web" w:hAnsi="Titillium Web"/>
          <w:u w:val="none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per l’uscita autonoma del/della proprio/a    figlio/a dalle attività didattiche extracurricolari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,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 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alle quali il/la minore partecipa nel corrente anno scolastico e che si svolgono negli orari comunicati per iscritto alle famiglie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tabs>
          <w:tab w:val="left" w:leader="none" w:pos="3119"/>
          <w:tab w:val="left" w:leader="none" w:pos="4678"/>
          <w:tab w:val="left" w:leader="none" w:pos="6804"/>
        </w:tabs>
        <w:spacing w:before="0" w:beforeAutospacing="0" w:line="240" w:lineRule="auto"/>
        <w:ind w:left="720" w:hanging="360"/>
        <w:jc w:val="both"/>
        <w:rPr>
          <w:rFonts w:ascii="Titillium Web" w:cs="Titillium Web" w:eastAsia="Titillium Web" w:hAnsi="Titillium Web"/>
          <w:u w:val="none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Per l’uscita anticipata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 preventivamente comunicata alla famiglia e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 in caso di rientro dalle uscite didattiche oltre l’orario ordinario di lezione;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>
          <w:rFonts w:ascii="Titillium Web" w:cs="Titillium Web" w:eastAsia="Titillium Web" w:hAnsi="Titillium Web"/>
        </w:rPr>
      </w:pPr>
      <w:bookmarkStart w:colFirst="0" w:colLast="0" w:name="_e5n2cr7c4hd4" w:id="0"/>
      <w:bookmarkEnd w:id="0"/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La presente autorizzazione è valida </w:t>
      </w:r>
      <w:r w:rsidDel="00000000" w:rsidR="00000000" w:rsidRPr="00000000">
        <w:rPr>
          <w:rFonts w:ascii="Titillium Web" w:cs="Titillium Web" w:eastAsia="Titillium Web" w:hAnsi="Titillium Web"/>
          <w:u w:val="single"/>
          <w:rtl w:val="0"/>
        </w:rPr>
        <w:t xml:space="preserve">per l’intero anno scolastico in corso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 e dovrà essere rilasciata per ogni successivo anno scolastico. </w:t>
      </w:r>
    </w:p>
    <w:p w:rsidR="00000000" w:rsidDel="00000000" w:rsidP="00000000" w:rsidRDefault="00000000" w:rsidRPr="00000000" w14:paraId="0000002A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Ogni diversa volontà o revoca della presente autorizzazione non potrà che avvenire con la </w:t>
      </w:r>
      <w:r w:rsidDel="00000000" w:rsidR="00000000" w:rsidRPr="00000000">
        <w:rPr>
          <w:rFonts w:ascii="Titillium Web" w:cs="Titillium Web" w:eastAsia="Titillium Web" w:hAnsi="Titillium Web"/>
          <w:u w:val="single"/>
          <w:rtl w:val="0"/>
        </w:rPr>
        <w:t xml:space="preserve">forma scritta</w:t>
      </w: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. La presente autorizzazione potrà essere revocata con atto motivato qualora vengano meno le condizioni presupposte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</w:rPr>
      </w:pPr>
      <w:r w:rsidDel="00000000" w:rsidR="00000000" w:rsidRPr="00000000">
        <w:rPr>
          <w:rFonts w:ascii="Titillium Web" w:cs="Titillium Web" w:eastAsia="Titillium Web" w:hAnsi="Titillium Web"/>
          <w:rtl w:val="0"/>
        </w:rPr>
        <w:t xml:space="preserve">Si allegano copie dei  documenti d’identità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center" w:leader="none" w:pos="6300"/>
        </w:tabs>
        <w:spacing w:line="240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Fonts w:ascii="Titillium Web" w:cs="Titillium Web" w:eastAsia="Titillium Web" w:hAnsi="Titillium Web"/>
          <w:sz w:val="24"/>
          <w:szCs w:val="24"/>
          <w:rtl w:val="0"/>
        </w:rPr>
        <w:t xml:space="preserve">FIRMA DI ENTRAMBI I GENITORI / TUTORI</w:t>
      </w:r>
    </w:p>
    <w:p w:rsidR="00000000" w:rsidDel="00000000" w:rsidP="00000000" w:rsidRDefault="00000000" w:rsidRPr="00000000" w14:paraId="0000002F">
      <w:pPr>
        <w:spacing w:after="120" w:before="120" w:line="240" w:lineRule="auto"/>
        <w:jc w:val="both"/>
        <w:rPr>
          <w:rFonts w:ascii="Titillium Web" w:cs="Titillium Web" w:eastAsia="Titillium Web" w:hAnsi="Titillium Web"/>
          <w:b w:val="1"/>
          <w:bCs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sz w:val="20"/>
          <w:szCs w:val="20"/>
          <w:rtl w:val="0"/>
        </w:rPr>
        <w:t xml:space="preserve">Firma del genitore/esercente la responsabilità genitoriale</w:t>
      </w:r>
    </w:p>
    <w:p w:rsidR="00000000" w:rsidDel="00000000" w:rsidP="00000000" w:rsidRDefault="00000000" w:rsidRPr="00000000" w14:paraId="00000030">
      <w:pPr>
        <w:spacing w:after="120" w:before="120" w:line="240" w:lineRule="auto"/>
        <w:jc w:val="both"/>
        <w:rPr>
          <w:rFonts w:ascii="Titillium Web" w:cs="Titillium Web" w:eastAsia="Titillium Web" w:hAnsi="Titillium Web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40" w:lineRule="auto"/>
        <w:jc w:val="both"/>
        <w:rPr>
          <w:rFonts w:ascii="Titillium Web" w:cs="Titillium Web" w:eastAsia="Titillium Web" w:hAnsi="Titillium Web"/>
          <w:b w:val="1"/>
          <w:bCs w:val="1"/>
          <w:sz w:val="20"/>
          <w:szCs w:val="20"/>
        </w:rPr>
      </w:pPr>
      <w:r w:rsidDel="00000000" w:rsidR="00000000" w:rsidRPr="00000000">
        <w:rPr>
          <w:rFonts w:ascii="Titillium Web" w:cs="Titillium Web" w:eastAsia="Titillium Web" w:hAnsi="Titillium Web"/>
          <w:b w:val="1"/>
          <w:bCs w:val="1"/>
          <w:sz w:val="20"/>
          <w:szCs w:val="20"/>
          <w:rtl w:val="0"/>
        </w:rPr>
        <w:t xml:space="preserve">Firma del genitore/esercente la responsabilità genitoriale</w:t>
      </w:r>
    </w:p>
    <w:p w:rsidR="00000000" w:rsidDel="00000000" w:rsidP="00000000" w:rsidRDefault="00000000" w:rsidRPr="00000000" w14:paraId="00000032">
      <w:pPr>
        <w:spacing w:after="120" w:before="120" w:line="240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center" w:leader="none" w:pos="6300"/>
        </w:tabs>
        <w:spacing w:line="276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center" w:leader="none" w:pos="6300"/>
        </w:tabs>
        <w:spacing w:line="276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center" w:leader="none" w:pos="6300"/>
        </w:tabs>
        <w:spacing w:line="276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center" w:leader="none" w:pos="6300"/>
        </w:tabs>
        <w:spacing w:line="276" w:lineRule="auto"/>
        <w:ind w:left="360" w:firstLine="0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Titillium Web" w:cs="Titillium Web" w:eastAsia="Titillium Web" w:hAnsi="Titillium Web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1417.322834645669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veat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Titillium Web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Tahoma">
    <w:embedRegular w:fontKey="{00000000-0000-0000-0000-000000000000}" r:id="rId11" w:subsetted="0"/>
    <w:embedBold w:fontKey="{00000000-0000-0000-0000-000000000000}" r:id="rId12" w:subsetted="0"/>
  </w:font>
  <w:font w:name="Quintessential">
    <w:embedRegular w:fontKey="{00000000-0000-0000-0000-000000000000}" r:id="rId1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114300" distR="114300">
          <wp:extent cx="1049655" cy="468630"/>
          <wp:effectExtent b="0" l="0" r="0" t="0"/>
          <wp:docPr descr="Risultati immagini per logo repubblica vettoriale" id="1" name="image1.jpg"/>
          <a:graphic>
            <a:graphicData uri="http://schemas.openxmlformats.org/drawingml/2006/picture">
              <pic:pic>
                <pic:nvPicPr>
                  <pic:cNvPr descr="Risultati immagini per logo repubblica vettorial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9655" cy="468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line="240" w:lineRule="auto"/>
      <w:jc w:val="center"/>
      <w:rPr>
        <w:rFonts w:ascii="Quintessential" w:cs="Quintessential" w:eastAsia="Quintessential" w:hAnsi="Quintessential"/>
        <w:sz w:val="20"/>
        <w:szCs w:val="20"/>
      </w:rPr>
    </w:pPr>
    <w:r w:rsidDel="00000000" w:rsidR="00000000" w:rsidRPr="00000000">
      <w:rPr>
        <w:rFonts w:ascii="Quintessential" w:cs="Quintessential" w:eastAsia="Quintessential" w:hAnsi="Quintessential"/>
        <w:sz w:val="20"/>
        <w:szCs w:val="20"/>
        <w:rtl w:val="0"/>
      </w:rPr>
      <w:t xml:space="preserve">Ministero dell’Istruzione e del Merito</w:t>
    </w:r>
  </w:p>
  <w:p w:rsidR="00000000" w:rsidDel="00000000" w:rsidP="00000000" w:rsidRDefault="00000000" w:rsidRPr="00000000" w14:paraId="0000003A">
    <w:pPr>
      <w:spacing w:line="240" w:lineRule="auto"/>
      <w:jc w:val="center"/>
      <w:rPr>
        <w:rFonts w:ascii="Caveat" w:cs="Caveat" w:eastAsia="Caveat" w:hAnsi="Caveat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pPr w:leftFromText="180" w:rightFromText="180" w:topFromText="180" w:bottomFromText="180" w:vertAnchor="text" w:horzAnchor="text" w:tblpX="-660" w:tblpY="0"/>
      <w:tblW w:w="10550.0" w:type="dxa"/>
      <w:jc w:val="left"/>
      <w:tblInd w:w="-283.0" w:type="dxa"/>
      <w:tblLayout w:type="fixed"/>
      <w:tblLook w:val="0000"/>
    </w:tblPr>
    <w:tblGrid>
      <w:gridCol w:w="1978"/>
      <w:gridCol w:w="8572"/>
      <w:tblGridChange w:id="0">
        <w:tblGrid>
          <w:gridCol w:w="1978"/>
          <w:gridCol w:w="8572"/>
        </w:tblGrid>
      </w:tblGridChange>
    </w:tblGrid>
    <w:tr>
      <w:trPr>
        <w:cantSplit w:val="0"/>
        <w:trHeight w:val="1725" w:hRule="atLeast"/>
        <w:tblHeader w:val="0"/>
      </w:trPr>
      <w:tc>
        <w:tcPr/>
        <w:p w:rsidR="00000000" w:rsidDel="00000000" w:rsidP="00000000" w:rsidRDefault="00000000" w:rsidRPr="00000000" w14:paraId="0000003B">
          <w:pPr>
            <w:spacing w:line="240" w:lineRule="auto"/>
            <w:rPr>
              <w:rFonts w:ascii="Arial Narrow" w:cs="Arial Narrow" w:eastAsia="Arial Narrow" w:hAnsi="Arial Narrow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sz w:val="24"/>
              <w:szCs w:val="24"/>
            </w:rPr>
            <w:drawing>
              <wp:inline distB="0" distT="0" distL="114300" distR="114300">
                <wp:extent cx="1187768" cy="857250"/>
                <wp:effectExtent b="0" l="0" r="0" t="0"/>
                <wp:docPr descr="logo artistico immagine " id="2" name="image2.jpg"/>
                <a:graphic>
                  <a:graphicData uri="http://schemas.openxmlformats.org/drawingml/2006/picture">
                    <pic:pic>
                      <pic:nvPicPr>
                        <pic:cNvPr descr="logo artistico immagine "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7768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C">
          <w:pPr>
            <w:spacing w:line="240" w:lineRule="auto"/>
            <w:rPr>
              <w:rFonts w:ascii="Tahoma" w:cs="Tahoma" w:eastAsia="Tahoma" w:hAnsi="Tahoma"/>
              <w:color w:val="993300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bCs w:val="1"/>
              <w:color w:val="993300"/>
              <w:rtl w:val="0"/>
            </w:rPr>
            <w:t xml:space="preserve">LICEO ARTISTICO MUSICALE E COREUTICO STATALE  “ FELICE CASORATI 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spacing w:line="240" w:lineRule="auto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Sede centrale:</w:t>
          </w:r>
          <w:r w:rsidDel="00000000" w:rsidR="00000000" w:rsidRPr="00000000">
            <w:rPr>
              <w:rFonts w:ascii="Arial Narrow" w:cs="Arial Narrow" w:eastAsia="Arial Narrow" w:hAnsi="Arial Narrow"/>
              <w:sz w:val="16"/>
              <w:szCs w:val="16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  <w:rtl w:val="0"/>
            </w:rPr>
            <w:t xml:space="preserve">Via Mario Greppi 18 – 28100 Novara  tel. 0321 34319 - fax: 0321 631560 c.f.: 80014030037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 </w:t>
          </w:r>
        </w:p>
        <w:p w:rsidR="00000000" w:rsidDel="00000000" w:rsidP="00000000" w:rsidRDefault="00000000" w:rsidRPr="00000000" w14:paraId="0000003E">
          <w:pPr>
            <w:spacing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e-mail: NOSL010001@istruzione.it; nosl010001@pec.istruzione.it; segreteria@artisticocasorati.it; sito: </w:t>
          </w:r>
          <w:hyperlink r:id="rId3"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www.artisticocasorati.it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spacing w:line="240" w:lineRule="auto"/>
            <w:rPr>
              <w:rFonts w:ascii="Times New Roman" w:cs="Times New Roman" w:eastAsia="Times New Roman" w:hAnsi="Times New Roman"/>
              <w:sz w:val="4"/>
              <w:szCs w:val="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4"/>
              <w:szCs w:val="4"/>
              <w:rtl w:val="0"/>
            </w:rPr>
            <w:t xml:space="preserve"> </w:t>
          </w:r>
        </w:p>
        <w:tbl>
          <w:tblPr>
            <w:tblStyle w:val="Table2"/>
            <w:tblW w:w="8389.0" w:type="dxa"/>
            <w:jc w:val="left"/>
            <w:tblInd w:w="2.0" w:type="dxa"/>
            <w:tblLayout w:type="fixed"/>
            <w:tblLook w:val="0000"/>
          </w:tblPr>
          <w:tblGrid>
            <w:gridCol w:w="3033"/>
            <w:gridCol w:w="2410"/>
            <w:gridCol w:w="2946"/>
            <w:tblGridChange w:id="0">
              <w:tblGrid>
                <w:gridCol w:w="3033"/>
                <w:gridCol w:w="2410"/>
                <w:gridCol w:w="2946"/>
              </w:tblGrid>
            </w:tblGridChange>
          </w:tblGrid>
          <w:tr>
            <w:trPr>
              <w:cantSplit w:val="0"/>
              <w:trHeight w:val="990" w:hRule="atLeast"/>
              <w:tblHeader w:val="0"/>
            </w:trPr>
            <w:tc>
              <w:tcPr/>
              <w:p w:rsidR="00000000" w:rsidDel="00000000" w:rsidP="00000000" w:rsidRDefault="00000000" w:rsidRPr="00000000" w14:paraId="00000040">
                <w:pPr>
                  <w:spacing w:line="240" w:lineRule="auto"/>
                  <w:ind w:left="237" w:firstLine="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Sezioni Artistiche</w:t>
                </w:r>
              </w:p>
              <w:p w:rsidR="00000000" w:rsidDel="00000000" w:rsidP="00000000" w:rsidRDefault="00000000" w:rsidRPr="00000000" w14:paraId="00000041">
                <w:pPr>
                  <w:spacing w:line="240" w:lineRule="auto"/>
                  <w:ind w:left="237" w:firstLine="0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Sede Centrale e Sala Casorati </w:t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ind w:left="237" w:firstLine="0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Romagnano Sesia - NOSL010023</w:t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ind w:left="237" w:firstLine="0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Piazza XVI Marzo,1 tel. 0163 820847</w:t>
                </w:r>
              </w:p>
            </w:tc>
            <w:tc>
              <w:tcPr/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Sezione Musicale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Via Camoletti 21 - NOSL010001</w:t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tel. 0321 482054  </w:t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Sala Casorati della sede centrale</w:t>
                </w:r>
              </w:p>
            </w:tc>
            <w:tc>
              <w:tcPr/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Sezione Coreutica</w:t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6"/>
                    <w:szCs w:val="16"/>
                    <w:rtl w:val="0"/>
                  </w:rPr>
                  <w:t xml:space="preserve">Viale Ferrucci 25, Sala Casorati della sede centrale, Sala danza Viale Ferrucci 27 - NOSL010001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4A">
          <w:pPr>
            <w:spacing w:line="240" w:lineRule="auto"/>
            <w:ind w:left="-1942" w:firstLine="0"/>
            <w:jc w:val="center"/>
            <w:rPr>
              <w:rFonts w:ascii="Arial Narrow" w:cs="Arial Narrow" w:eastAsia="Arial Narrow" w:hAnsi="Arial Narrow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tabs>
        <w:tab w:val="center" w:leader="none" w:pos="4819"/>
        <w:tab w:val="right" w:leader="none" w:pos="9638"/>
      </w:tabs>
      <w:spacing w:line="240" w:lineRule="auto"/>
      <w:rPr>
        <w:rFonts w:ascii="Caveat" w:cs="Caveat" w:eastAsia="Caveat" w:hAnsi="Caveat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Tahoma-regular.ttf"/><Relationship Id="rId10" Type="http://schemas.openxmlformats.org/officeDocument/2006/relationships/font" Target="fonts/TitilliumWeb-boldItalic.ttf"/><Relationship Id="rId13" Type="http://schemas.openxmlformats.org/officeDocument/2006/relationships/font" Target="fonts/Quintessential-regular.ttf"/><Relationship Id="rId12" Type="http://schemas.openxmlformats.org/officeDocument/2006/relationships/font" Target="fonts/Tahoma-bold.ttf"/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9" Type="http://schemas.openxmlformats.org/officeDocument/2006/relationships/font" Target="fonts/TitilliumWeb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TitilliumWeb-regular.ttf"/><Relationship Id="rId8" Type="http://schemas.openxmlformats.org/officeDocument/2006/relationships/font" Target="fonts/TitilliumWeb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hyperlink" Target="http://www.artisticocasor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